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410E" w14:textId="77777777" w:rsidR="00BD5B83" w:rsidRPr="00BD5B83" w:rsidRDefault="00BD5B83" w:rsidP="00BD5B83">
      <w:pPr>
        <w:widowControl/>
        <w:spacing w:after="150" w:line="555" w:lineRule="atLeast"/>
        <w:jc w:val="center"/>
        <w:rPr>
          <w:rFonts w:ascii="微软雅黑" w:eastAsia="微软雅黑" w:hAnsi="微软雅黑" w:cs="宋体"/>
          <w:color w:val="333333"/>
          <w:kern w:val="0"/>
          <w:szCs w:val="21"/>
        </w:rPr>
      </w:pPr>
      <w:r w:rsidRPr="00BD5B83">
        <w:rPr>
          <w:rFonts w:ascii="方正小标宋_gbk" w:eastAsia="方正小标宋_gbk" w:hAnsi="微软雅黑" w:cs="宋体" w:hint="eastAsia"/>
          <w:color w:val="333333"/>
          <w:kern w:val="0"/>
          <w:sz w:val="41"/>
          <w:szCs w:val="41"/>
        </w:rPr>
        <w:t>东南大学生命科学与技术学院推荐优秀团员作为党的发展对象工作实施细则（试行）</w:t>
      </w:r>
    </w:p>
    <w:p w14:paraId="5B56A74D"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为深入贯彻落实《中国共产党发展党员工作细则》《共青团推优入党工作实施办法（试行）》《深化学校共青团改革的若干措施》等有关要求，进一步规范和加强我校共青团推优入党工作，有效提升青年党</w:t>
      </w:r>
      <w:proofErr w:type="gramStart"/>
      <w:r w:rsidRPr="00BD5B83">
        <w:rPr>
          <w:rFonts w:ascii="仿宋_gb2312" w:eastAsia="仿宋_gb2312" w:hAnsi="微软雅黑" w:cs="宋体" w:hint="eastAsia"/>
          <w:color w:val="333333"/>
          <w:kern w:val="0"/>
          <w:sz w:val="32"/>
          <w:szCs w:val="32"/>
        </w:rPr>
        <w:t>员发展</w:t>
      </w:r>
      <w:proofErr w:type="gramEnd"/>
      <w:r w:rsidRPr="00BD5B83">
        <w:rPr>
          <w:rFonts w:ascii="仿宋_gb2312" w:eastAsia="仿宋_gb2312" w:hAnsi="微软雅黑" w:cs="宋体" w:hint="eastAsia"/>
          <w:color w:val="333333"/>
          <w:kern w:val="0"/>
          <w:sz w:val="32"/>
          <w:szCs w:val="32"/>
        </w:rPr>
        <w:t>质量，结合我院实际，制定本实施细则。</w:t>
      </w:r>
    </w:p>
    <w:p w14:paraId="265D206C"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一、总 则</w:t>
      </w:r>
    </w:p>
    <w:p w14:paraId="5DB194D7"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第一条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中国共产主义青年团是中国共产党领导的先进青年的群众组织，是广大青年在实践中学习共产主义的学校，是中国共产党的助手和后备军。推荐优秀团员青年作党的发展对象</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简称</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，是党赋予共青团组织的一项光荣任务。为使</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工作落实到基层，并做到制度化、规范化，根据《党章》、《团章》和中共中央组织部《中国共产党发展党员工作细则</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试行</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》、《关于进一步加强在青年中发展党员工作的意见》和团中央《关于进一步做好推荐优秀团员作党的发展对象工作的意见》和江苏省委组织部《江苏省大学生党员发展工作</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三投票三公示一答辩</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实施办法》和</w:t>
      </w:r>
      <w:proofErr w:type="gramStart"/>
      <w:r w:rsidRPr="00BD5B83">
        <w:rPr>
          <w:rFonts w:ascii="仿宋_gb2312" w:eastAsia="仿宋_gb2312" w:hAnsi="微软雅黑" w:cs="宋体" w:hint="eastAsia"/>
          <w:color w:val="333333"/>
          <w:kern w:val="0"/>
          <w:sz w:val="32"/>
          <w:szCs w:val="32"/>
        </w:rPr>
        <w:t>校党委</w:t>
      </w:r>
      <w:proofErr w:type="gramEnd"/>
      <w:r w:rsidRPr="00BD5B83">
        <w:rPr>
          <w:rFonts w:ascii="仿宋_gb2312" w:eastAsia="仿宋_gb2312" w:hAnsi="微软雅黑" w:cs="宋体" w:hint="eastAsia"/>
          <w:color w:val="333333"/>
          <w:kern w:val="0"/>
          <w:sz w:val="32"/>
          <w:szCs w:val="32"/>
        </w:rPr>
        <w:t>《中共东南大学委员会发展党员工作实施细则》的有关规定，结合我院实际情况，制定本实施细则。</w:t>
      </w:r>
    </w:p>
    <w:p w14:paraId="00A7F27F"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第二条</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做好</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工作，是培养造就社会主义事业接班人，加强党员队伍建设，充实党的新生力量的需要</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也是激发广大团员青年的政治热情，增强共青团组织的吸引力和凝聚力的需要。</w:t>
      </w:r>
    </w:p>
    <w:p w14:paraId="460EA550"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第三条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学院团委要从贯彻党的基本路线的要求出发，根据学院党委的学生党员年度发展计划总体规划和部署，立足培养教育，坚持标准，保证质量，突出重点，要在学院党委的统一领导下，有计划地进行。团的支部是开展“推优”工作的基本单位。</w:t>
      </w:r>
    </w:p>
    <w:p w14:paraId="3AE8CA3A"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第四条</w:t>
      </w:r>
      <w:r w:rsidRPr="00BD5B83">
        <w:rPr>
          <w:rFonts w:ascii="仿宋_gb2312" w:eastAsia="仿宋_gb2312" w:hAnsi="微软雅黑" w:cs="宋体" w:hint="eastAsia"/>
          <w:b/>
          <w:bCs/>
          <w:color w:val="333333"/>
          <w:kern w:val="0"/>
          <w:sz w:val="32"/>
          <w:szCs w:val="32"/>
        </w:rPr>
        <w:t> </w:t>
      </w:r>
      <w:r w:rsidRPr="00BD5B83">
        <w:rPr>
          <w:rFonts w:ascii="Times New Roman" w:eastAsia="微软雅黑" w:hAnsi="Times New Roman" w:cs="Times New Roman"/>
          <w:color w:val="333333"/>
          <w:kern w:val="0"/>
          <w:sz w:val="32"/>
          <w:szCs w:val="32"/>
        </w:rPr>
        <w:t>28 </w:t>
      </w:r>
      <w:r w:rsidRPr="00BD5B83">
        <w:rPr>
          <w:rFonts w:ascii="仿宋_gb2312" w:eastAsia="仿宋_gb2312" w:hAnsi="微软雅黑" w:cs="宋体" w:hint="eastAsia"/>
          <w:color w:val="333333"/>
          <w:kern w:val="0"/>
          <w:sz w:val="32"/>
          <w:szCs w:val="32"/>
        </w:rPr>
        <w:t>周岁以下青年入党，一般应从团员中发展</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发展团员入党需经过团组织推荐。</w:t>
      </w:r>
    </w:p>
    <w:p w14:paraId="0FA2E20C" w14:textId="77777777" w:rsidR="00BD5B83" w:rsidRPr="00BD5B83" w:rsidRDefault="00BD5B83" w:rsidP="00BD5B83">
      <w:pPr>
        <w:widowControl/>
        <w:spacing w:after="150" w:line="555" w:lineRule="atLeast"/>
        <w:ind w:firstLine="645"/>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二、推优条件</w:t>
      </w:r>
    </w:p>
    <w:p w14:paraId="76C6AB11"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第五条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凡东南大学生命科学与技术学院在籍在册的全日制本科生、研究生</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不含委培、定向</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，年龄在</w:t>
      </w:r>
      <w:r w:rsidRPr="00BD5B83">
        <w:rPr>
          <w:rFonts w:ascii="Times New Roman" w:eastAsia="微软雅黑" w:hAnsi="Times New Roman" w:cs="Times New Roman"/>
          <w:color w:val="333333"/>
          <w:kern w:val="0"/>
          <w:sz w:val="32"/>
          <w:szCs w:val="32"/>
        </w:rPr>
        <w:t>28 </w:t>
      </w:r>
      <w:r w:rsidRPr="00BD5B83">
        <w:rPr>
          <w:rFonts w:ascii="仿宋_gb2312" w:eastAsia="仿宋_gb2312" w:hAnsi="微软雅黑" w:cs="宋体" w:hint="eastAsia"/>
          <w:color w:val="333333"/>
          <w:kern w:val="0"/>
          <w:sz w:val="32"/>
          <w:szCs w:val="32"/>
        </w:rPr>
        <w:t>周岁以下，已递交入党申请书，经过培养教育，基本具备或接近党员条件的团员青年，均可作为</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对象。</w:t>
      </w:r>
    </w:p>
    <w:p w14:paraId="3E9D9AA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第六条</w:t>
      </w:r>
      <w:r w:rsidRPr="00BD5B83">
        <w:rPr>
          <w:rFonts w:ascii="仿宋_gb2312" w:eastAsia="仿宋_gb2312" w:hAnsi="微软雅黑" w:cs="宋体" w:hint="eastAsia"/>
          <w:color w:val="333333"/>
          <w:kern w:val="0"/>
          <w:sz w:val="32"/>
          <w:szCs w:val="32"/>
        </w:rPr>
        <w:t>“推优”对象必须具备以下基本条件：</w:t>
      </w:r>
    </w:p>
    <w:p w14:paraId="3F4376C0"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1. </w:t>
      </w:r>
      <w:r w:rsidRPr="00BD5B83">
        <w:rPr>
          <w:rFonts w:ascii="仿宋_gb2312" w:eastAsia="仿宋_gb2312" w:hAnsi="微软雅黑" w:cs="宋体" w:hint="eastAsia"/>
          <w:color w:val="333333"/>
          <w:kern w:val="0"/>
          <w:sz w:val="32"/>
          <w:szCs w:val="32"/>
        </w:rPr>
        <w:t>拥护党的纲领，贯彻党的基本路线；</w:t>
      </w:r>
    </w:p>
    <w:p w14:paraId="1A2F7B6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入党动机端正，有坚定的共产主义信念和全心全意为人民服务的自觉意识；</w:t>
      </w:r>
    </w:p>
    <w:p w14:paraId="2A9E7F48"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lastRenderedPageBreak/>
        <w:t>3. </w:t>
      </w:r>
      <w:r w:rsidRPr="00BD5B83">
        <w:rPr>
          <w:rFonts w:ascii="仿宋_gb2312" w:eastAsia="仿宋_gb2312" w:hAnsi="微软雅黑" w:cs="宋体" w:hint="eastAsia"/>
          <w:color w:val="333333"/>
          <w:kern w:val="0"/>
          <w:sz w:val="32"/>
          <w:szCs w:val="32"/>
        </w:rPr>
        <w:t>团结他人，群众基础良好，能起到先锋模范带头作</w:t>
      </w:r>
    </w:p>
    <w:p w14:paraId="1D85A49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4. </w:t>
      </w:r>
      <w:r w:rsidRPr="00BD5B83">
        <w:rPr>
          <w:rFonts w:ascii="仿宋_gb2312" w:eastAsia="仿宋_gb2312" w:hAnsi="微软雅黑" w:cs="宋体" w:hint="eastAsia"/>
          <w:color w:val="333333"/>
          <w:kern w:val="0"/>
          <w:sz w:val="32"/>
          <w:szCs w:val="32"/>
        </w:rPr>
        <w:t>能够模范履行和正确行使团章规定的团员义务和权利。</w:t>
      </w:r>
    </w:p>
    <w:p w14:paraId="2B0891AC"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5.</w:t>
      </w:r>
      <w:r w:rsidRPr="00BD5B83">
        <w:rPr>
          <w:rFonts w:ascii="仿宋_gb2312" w:eastAsia="仿宋_gb2312" w:hAnsi="微软雅黑" w:cs="宋体" w:hint="eastAsia"/>
          <w:color w:val="333333"/>
          <w:kern w:val="0"/>
          <w:sz w:val="32"/>
          <w:szCs w:val="32"/>
        </w:rPr>
        <w:t>学习目的明确，学习成绩优良</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原则上要求本科生年级排名前</w:t>
      </w:r>
      <w:r w:rsidRPr="00BD5B83">
        <w:rPr>
          <w:rFonts w:ascii="Times New Roman" w:eastAsia="微软雅黑" w:hAnsi="Times New Roman" w:cs="Times New Roman"/>
          <w:color w:val="333333"/>
          <w:kern w:val="0"/>
          <w:sz w:val="32"/>
          <w:szCs w:val="32"/>
        </w:rPr>
        <w:t>50%</w:t>
      </w:r>
      <w:r w:rsidRPr="00BD5B83">
        <w:rPr>
          <w:rFonts w:ascii="仿宋_gb2312" w:eastAsia="仿宋_gb2312" w:hAnsi="微软雅黑" w:cs="宋体" w:hint="eastAsia"/>
          <w:color w:val="333333"/>
          <w:kern w:val="0"/>
          <w:sz w:val="32"/>
          <w:szCs w:val="32"/>
        </w:rPr>
        <w:t>，无不及格课程；研究生以已修课程为参考、规格化</w:t>
      </w:r>
      <w:proofErr w:type="gramStart"/>
      <w:r w:rsidRPr="00BD5B83">
        <w:rPr>
          <w:rFonts w:ascii="仿宋_gb2312" w:eastAsia="仿宋_gb2312" w:hAnsi="微软雅黑" w:cs="宋体" w:hint="eastAsia"/>
          <w:color w:val="333333"/>
          <w:kern w:val="0"/>
          <w:sz w:val="32"/>
          <w:szCs w:val="32"/>
        </w:rPr>
        <w:t>均分达</w:t>
      </w:r>
      <w:proofErr w:type="gramEnd"/>
      <w:r w:rsidRPr="00BD5B83">
        <w:rPr>
          <w:rFonts w:ascii="Times New Roman" w:eastAsia="微软雅黑" w:hAnsi="Times New Roman" w:cs="Times New Roman"/>
          <w:color w:val="333333"/>
          <w:kern w:val="0"/>
          <w:sz w:val="32"/>
          <w:szCs w:val="32"/>
        </w:rPr>
        <w:t>75</w:t>
      </w:r>
      <w:r w:rsidRPr="00BD5B83">
        <w:rPr>
          <w:rFonts w:ascii="仿宋_gb2312" w:eastAsia="仿宋_gb2312" w:hAnsi="微软雅黑" w:cs="宋体" w:hint="eastAsia"/>
          <w:color w:val="333333"/>
          <w:kern w:val="0"/>
          <w:sz w:val="32"/>
          <w:szCs w:val="32"/>
        </w:rPr>
        <w:t>分，无不及格课程</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，德、智、体、美、</w:t>
      </w:r>
      <w:proofErr w:type="gramStart"/>
      <w:r w:rsidRPr="00BD5B83">
        <w:rPr>
          <w:rFonts w:ascii="仿宋_gb2312" w:eastAsia="仿宋_gb2312" w:hAnsi="微软雅黑" w:cs="宋体" w:hint="eastAsia"/>
          <w:color w:val="333333"/>
          <w:kern w:val="0"/>
          <w:sz w:val="32"/>
          <w:szCs w:val="32"/>
        </w:rPr>
        <w:t>劳</w:t>
      </w:r>
      <w:proofErr w:type="gramEnd"/>
      <w:r w:rsidRPr="00BD5B83">
        <w:rPr>
          <w:rFonts w:ascii="仿宋_gb2312" w:eastAsia="仿宋_gb2312" w:hAnsi="微软雅黑" w:cs="宋体" w:hint="eastAsia"/>
          <w:color w:val="333333"/>
          <w:kern w:val="0"/>
          <w:sz w:val="32"/>
          <w:szCs w:val="32"/>
        </w:rPr>
        <w:t>全面发展。</w:t>
      </w:r>
    </w:p>
    <w:p w14:paraId="02C93247"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第七条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有下列情形之一者，一般不予作为“推优”对象</w:t>
      </w:r>
      <w:r w:rsidRPr="00BD5B83">
        <w:rPr>
          <w:rFonts w:ascii="Times New Roman" w:eastAsia="微软雅黑" w:hAnsi="Times New Roman" w:cs="Times New Roman"/>
          <w:color w:val="333333"/>
          <w:kern w:val="0"/>
          <w:sz w:val="32"/>
          <w:szCs w:val="32"/>
        </w:rPr>
        <w:t>:</w:t>
      </w:r>
      <w:r w:rsidRPr="00BD5B83">
        <w:rPr>
          <w:rFonts w:ascii="微软雅黑" w:eastAsia="微软雅黑" w:hAnsi="微软雅黑" w:cs="宋体" w:hint="eastAsia"/>
          <w:color w:val="333333"/>
          <w:kern w:val="0"/>
          <w:szCs w:val="21"/>
        </w:rPr>
        <w:t> </w:t>
      </w:r>
    </w:p>
    <w:p w14:paraId="7B9A8982"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1. </w:t>
      </w:r>
      <w:r w:rsidRPr="00BD5B83">
        <w:rPr>
          <w:rFonts w:ascii="仿宋_gb2312" w:eastAsia="仿宋_gb2312" w:hAnsi="微软雅黑" w:cs="宋体" w:hint="eastAsia"/>
          <w:color w:val="333333"/>
          <w:kern w:val="0"/>
          <w:sz w:val="32"/>
          <w:szCs w:val="32"/>
        </w:rPr>
        <w:t>受到学院及以上纪律处分</w:t>
      </w:r>
      <w:r w:rsidRPr="00BD5B83">
        <w:rPr>
          <w:rFonts w:ascii="Times New Roman" w:eastAsia="微软雅黑" w:hAnsi="Times New Roman" w:cs="Times New Roman"/>
          <w:color w:val="333333"/>
          <w:kern w:val="0"/>
          <w:sz w:val="32"/>
          <w:szCs w:val="32"/>
        </w:rPr>
        <w:t>;</w:t>
      </w:r>
    </w:p>
    <w:p w14:paraId="729A3783"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年度行为规范综合考评成绩</w:t>
      </w:r>
      <w:proofErr w:type="gramStart"/>
      <w:r w:rsidRPr="00BD5B83">
        <w:rPr>
          <w:rFonts w:ascii="仿宋_gb2312" w:eastAsia="仿宋_gb2312" w:hAnsi="微软雅黑" w:cs="宋体" w:hint="eastAsia"/>
          <w:color w:val="333333"/>
          <w:kern w:val="0"/>
          <w:sz w:val="32"/>
          <w:szCs w:val="32"/>
        </w:rPr>
        <w:t>为丙及以下</w:t>
      </w:r>
      <w:proofErr w:type="gramEnd"/>
      <w:r w:rsidRPr="00BD5B83">
        <w:rPr>
          <w:rFonts w:ascii="Times New Roman" w:eastAsia="微软雅黑" w:hAnsi="Times New Roman" w:cs="Times New Roman"/>
          <w:color w:val="333333"/>
          <w:kern w:val="0"/>
          <w:sz w:val="32"/>
          <w:szCs w:val="32"/>
        </w:rPr>
        <w:t>;</w:t>
      </w:r>
    </w:p>
    <w:p w14:paraId="2150941A"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3. </w:t>
      </w:r>
      <w:r w:rsidRPr="00BD5B83">
        <w:rPr>
          <w:rFonts w:ascii="仿宋_gb2312" w:eastAsia="仿宋_gb2312" w:hAnsi="微软雅黑" w:cs="宋体" w:hint="eastAsia"/>
          <w:color w:val="333333"/>
          <w:kern w:val="0"/>
          <w:sz w:val="32"/>
          <w:szCs w:val="32"/>
        </w:rPr>
        <w:t>年度受到学院及以上通报批评</w:t>
      </w:r>
      <w:r w:rsidRPr="00BD5B83">
        <w:rPr>
          <w:rFonts w:ascii="Times New Roman" w:eastAsia="微软雅黑" w:hAnsi="Times New Roman" w:cs="Times New Roman"/>
          <w:color w:val="333333"/>
          <w:kern w:val="0"/>
          <w:sz w:val="32"/>
          <w:szCs w:val="32"/>
        </w:rPr>
        <w:t>;</w:t>
      </w:r>
    </w:p>
    <w:p w14:paraId="2B4E787F"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4. </w:t>
      </w:r>
      <w:r w:rsidRPr="00BD5B83">
        <w:rPr>
          <w:rFonts w:ascii="仿宋_gb2312" w:eastAsia="仿宋_gb2312" w:hAnsi="微软雅黑" w:cs="宋体" w:hint="eastAsia"/>
          <w:color w:val="333333"/>
          <w:kern w:val="0"/>
          <w:sz w:val="32"/>
          <w:szCs w:val="32"/>
        </w:rPr>
        <w:t>支部活动中无故缺席</w:t>
      </w: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次及以上</w:t>
      </w:r>
      <w:r w:rsidRPr="00BD5B83">
        <w:rPr>
          <w:rFonts w:ascii="Times New Roman" w:eastAsia="微软雅黑" w:hAnsi="Times New Roman" w:cs="Times New Roman"/>
          <w:color w:val="333333"/>
          <w:kern w:val="0"/>
          <w:sz w:val="32"/>
          <w:szCs w:val="32"/>
        </w:rPr>
        <w:t>;</w:t>
      </w:r>
    </w:p>
    <w:p w14:paraId="7C716BD0"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三、推优程序</w:t>
      </w:r>
    </w:p>
    <w:p w14:paraId="2641F5F0"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第八条</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推优工作原则上于每年进行两次，非毕业班各团支部具体实施。</w:t>
      </w:r>
    </w:p>
    <w:p w14:paraId="4B84B6E7"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第九条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团支部对团员进行初审，确定符合“推优”条件的候选人，填写《支部推优信息采集表》（附件一）。“推优”候选名单经学院团委审核后可进行团支部“推优”会议。</w:t>
      </w:r>
    </w:p>
    <w:p w14:paraId="3D699708"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第十条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团支部根据分配名额，召开团员推优大会，在“推优”候选人中进行无记名投票推荐，投票使用《生命科学与技术学院××团支部推优表决票》（附件二）。参加推优投票的人员范围为团支部全体团员，实到人数超过应到人数的</w:t>
      </w:r>
      <w:r w:rsidRPr="00BD5B83">
        <w:rPr>
          <w:rFonts w:ascii="Times New Roman" w:eastAsia="微软雅黑" w:hAnsi="Times New Roman" w:cs="Times New Roman"/>
          <w:color w:val="333333"/>
          <w:kern w:val="0"/>
          <w:sz w:val="32"/>
          <w:szCs w:val="32"/>
        </w:rPr>
        <w:t>90%</w:t>
      </w:r>
      <w:r w:rsidRPr="00BD5B83">
        <w:rPr>
          <w:rFonts w:ascii="仿宋_gb2312" w:eastAsia="仿宋_gb2312" w:hAnsi="微软雅黑" w:cs="宋体" w:hint="eastAsia"/>
          <w:color w:val="333333"/>
          <w:kern w:val="0"/>
          <w:sz w:val="32"/>
          <w:szCs w:val="32"/>
        </w:rPr>
        <w:t>方可召开会议，拟推荐人选需得到三分之二以上到会团员表决通过。团支部将拟推荐人选评议结果、现实表现及推荐意见上报学院团委。</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团支部</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会议具体流程附件三</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w:t>
      </w:r>
    </w:p>
    <w:p w14:paraId="16D3E2F4"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第十一条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学院团委结合团支部上报材料进一步考察审核评议后，确定团内“推优”对象。</w:t>
      </w:r>
    </w:p>
    <w:p w14:paraId="59B66456" w14:textId="77777777" w:rsidR="00BD5B83" w:rsidRPr="00BD5B83" w:rsidRDefault="00BD5B83" w:rsidP="00BD5B83">
      <w:pPr>
        <w:widowControl/>
        <w:spacing w:after="150"/>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第十二条</w:t>
      </w:r>
      <w:r w:rsidRPr="00BD5B83">
        <w:rPr>
          <w:rFonts w:ascii="宋体" w:eastAsia="宋体" w:hAnsi="宋体" w:cs="宋体" w:hint="eastAsia"/>
          <w:b/>
          <w:bCs/>
          <w:color w:val="FF6600"/>
          <w:kern w:val="0"/>
          <w:szCs w:val="21"/>
        </w:rPr>
        <w:t> </w:t>
      </w:r>
      <w:r w:rsidRPr="00BD5B83">
        <w:rPr>
          <w:rFonts w:ascii="仿宋_gb2312" w:eastAsia="仿宋_gb2312" w:hAnsi="微软雅黑" w:cs="宋体" w:hint="eastAsia"/>
          <w:color w:val="000000"/>
          <w:kern w:val="0"/>
          <w:sz w:val="32"/>
          <w:szCs w:val="32"/>
        </w:rPr>
        <w:t>学院团委填写《生命科学与技术学院团内推优公示》（附件四），将审核结果在学院范围内公示。学生对审核结果有异议者，向学院团委或党委反映。</w:t>
      </w:r>
    </w:p>
    <w:p w14:paraId="45340BD6"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第十三条</w:t>
      </w:r>
      <w:r w:rsidRPr="00BD5B83">
        <w:rPr>
          <w:rFonts w:ascii="仿宋_gb2312" w:eastAsia="仿宋_gb2312" w:hAnsi="微软雅黑" w:cs="宋体" w:hint="eastAsia"/>
          <w:color w:val="333333"/>
          <w:kern w:val="0"/>
          <w:sz w:val="32"/>
          <w:szCs w:val="32"/>
        </w:rPr>
        <w:t>公示无异议后，学院团委向“推优”对象所在的党支部推荐，并填写《东南大学团内“推优”登记表》</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附件五</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w:t>
      </w:r>
    </w:p>
    <w:p w14:paraId="78B6ED5A"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四、附 则</w:t>
      </w:r>
    </w:p>
    <w:p w14:paraId="1CBC8305"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第十四条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各级团组织在“推优”过程中一定要严肃、认真、公正，严格遵守有关规定，不得拉帮结派，不得循私舞弊。对“推优”过程中出现的违规问题，严肃处理，取消其在校期间的“推优”和被“推优”资格，并给予严肃处理。</w:t>
      </w:r>
    </w:p>
    <w:p w14:paraId="06FB0AE5"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第十五条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本细则自发布之日起实施。</w:t>
      </w:r>
    </w:p>
    <w:p w14:paraId="67DDAFE2"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第十六条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本细则与学校规定若有不一致处，以学校规定为准。</w:t>
      </w:r>
    </w:p>
    <w:p w14:paraId="3EB14FE3"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第十七条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本细则由共青团东南大学生命科学与技术学院学生委员会负责解释。</w:t>
      </w:r>
    </w:p>
    <w:p w14:paraId="335288B0" w14:textId="77777777" w:rsidR="00BD5B83" w:rsidRPr="00BD5B83" w:rsidRDefault="00BD5B83" w:rsidP="00BD5B83">
      <w:pPr>
        <w:widowControl/>
        <w:spacing w:after="150" w:line="555" w:lineRule="atLeas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 </w:t>
      </w:r>
    </w:p>
    <w:p w14:paraId="00529DE2" w14:textId="77777777" w:rsidR="00BD5B83" w:rsidRPr="00BD5B83" w:rsidRDefault="00BD5B83" w:rsidP="00BD5B83">
      <w:pPr>
        <w:widowControl/>
        <w:spacing w:after="150" w:line="555" w:lineRule="atLeas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 </w:t>
      </w:r>
    </w:p>
    <w:p w14:paraId="7C7FA7B0" w14:textId="77777777" w:rsidR="00BD5B83" w:rsidRPr="00BD5B83" w:rsidRDefault="00BD5B83" w:rsidP="00BD5B83">
      <w:pPr>
        <w:widowControl/>
        <w:spacing w:after="150" w:line="555" w:lineRule="atLeast"/>
        <w:jc w:val="righ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东南大学生命科学与技术学院</w:t>
      </w:r>
    </w:p>
    <w:p w14:paraId="4850FACF" w14:textId="77777777" w:rsidR="00BD5B83" w:rsidRPr="00BD5B83" w:rsidRDefault="00BD5B83" w:rsidP="00BD5B83">
      <w:pPr>
        <w:widowControl/>
        <w:wordWrap w:val="0"/>
        <w:spacing w:after="150" w:line="555" w:lineRule="atLeast"/>
        <w:jc w:val="righ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二</w:t>
      </w:r>
      <w:r w:rsidRPr="00BD5B83">
        <w:rPr>
          <w:rFonts w:ascii="微软雅黑" w:eastAsia="微软雅黑" w:hAnsi="微软雅黑" w:cs="宋体" w:hint="eastAsia"/>
          <w:color w:val="333333"/>
          <w:kern w:val="0"/>
          <w:sz w:val="32"/>
          <w:szCs w:val="32"/>
        </w:rPr>
        <w:t>〇</w:t>
      </w:r>
      <w:r w:rsidRPr="00BD5B83">
        <w:rPr>
          <w:rFonts w:ascii="仿宋_gb2312" w:eastAsia="仿宋_gb2312" w:hAnsi="微软雅黑" w:cs="宋体" w:hint="eastAsia"/>
          <w:color w:val="333333"/>
          <w:kern w:val="0"/>
          <w:sz w:val="32"/>
          <w:szCs w:val="32"/>
        </w:rPr>
        <w:t>二一年</w:t>
      </w:r>
    </w:p>
    <w:p w14:paraId="45C20F41" w14:textId="77777777" w:rsidR="00AF64E7" w:rsidRDefault="00AF64E7"/>
    <w:sectPr w:rsidR="00AF6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C3"/>
    <w:rsid w:val="00AF64E7"/>
    <w:rsid w:val="00BD5B83"/>
    <w:rsid w:val="00CF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0BBB3-6F8A-47F1-B3F1-1428A133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942991093@qq.com</dc:creator>
  <cp:keywords/>
  <dc:description/>
  <cp:lastModifiedBy>942991093@qq.com</cp:lastModifiedBy>
  <cp:revision>3</cp:revision>
  <dcterms:created xsi:type="dcterms:W3CDTF">2022-11-18T08:52:00Z</dcterms:created>
  <dcterms:modified xsi:type="dcterms:W3CDTF">2022-11-18T08:52:00Z</dcterms:modified>
</cp:coreProperties>
</file>